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9AD4" w14:textId="77777777" w:rsidR="00371902" w:rsidRDefault="00371902" w:rsidP="00371902">
      <w:r>
        <w:rPr>
          <w:noProof/>
        </w:rPr>
        <w:drawing>
          <wp:inline distT="0" distB="0" distL="0" distR="0" wp14:anchorId="503FBDFA" wp14:editId="3867EEB8">
            <wp:extent cx="810895" cy="6946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694690"/>
                    </a:xfrm>
                    <a:prstGeom prst="rect">
                      <a:avLst/>
                    </a:prstGeom>
                    <a:noFill/>
                  </pic:spPr>
                </pic:pic>
              </a:graphicData>
            </a:graphic>
          </wp:inline>
        </w:drawing>
      </w:r>
    </w:p>
    <w:p w14:paraId="20AB7AAE" w14:textId="77777777" w:rsidR="00371902" w:rsidRPr="00371902" w:rsidRDefault="00371902" w:rsidP="00371902">
      <w:pPr>
        <w:rPr>
          <w:b/>
          <w:bCs/>
        </w:rPr>
      </w:pPr>
    </w:p>
    <w:p w14:paraId="6D8E1982" w14:textId="77777777" w:rsidR="00371902" w:rsidRDefault="00371902" w:rsidP="00371902">
      <w:pPr>
        <w:rPr>
          <w:b/>
          <w:bCs/>
          <w:sz w:val="28"/>
          <w:szCs w:val="28"/>
        </w:rPr>
      </w:pPr>
      <w:r w:rsidRPr="00556E72">
        <w:rPr>
          <w:b/>
          <w:bCs/>
          <w:sz w:val="28"/>
          <w:szCs w:val="28"/>
        </w:rPr>
        <w:t>BICP Terms and conditions of use</w:t>
      </w:r>
      <w:r w:rsidR="00DA7ED4">
        <w:rPr>
          <w:b/>
          <w:bCs/>
          <w:sz w:val="28"/>
          <w:szCs w:val="28"/>
        </w:rPr>
        <w:t xml:space="preserve"> and Consent form</w:t>
      </w:r>
    </w:p>
    <w:p w14:paraId="7F75882F" w14:textId="77777777" w:rsidR="00556E72" w:rsidRPr="00556E72" w:rsidRDefault="00556E72" w:rsidP="00371902">
      <w:pPr>
        <w:rPr>
          <w:b/>
          <w:bCs/>
          <w:sz w:val="28"/>
          <w:szCs w:val="28"/>
        </w:rPr>
      </w:pPr>
    </w:p>
    <w:p w14:paraId="5AF66BEF" w14:textId="77777777" w:rsidR="00371902" w:rsidRDefault="00371902" w:rsidP="00371902">
      <w:r>
        <w:t>The term”, “BICP”, “us” or “we” refers to the owner of “Bristol Independent Community Paediatrics ltd</w:t>
      </w:r>
      <w:r w:rsidR="0051552E">
        <w:t>”</w:t>
      </w:r>
      <w:r>
        <w:t xml:space="preserve">. The term “you” refers to the user of our service. </w:t>
      </w:r>
    </w:p>
    <w:p w14:paraId="3A978937" w14:textId="77777777" w:rsidR="00371902" w:rsidRDefault="00371902" w:rsidP="00371902">
      <w:r>
        <w:t>The use of our service including is subject to the following terms of use:</w:t>
      </w:r>
    </w:p>
    <w:p w14:paraId="6277D134" w14:textId="77777777" w:rsidR="00371902" w:rsidRPr="00556E72" w:rsidRDefault="00371902" w:rsidP="00371902">
      <w:pPr>
        <w:rPr>
          <w:b/>
          <w:bCs/>
        </w:rPr>
      </w:pPr>
      <w:r w:rsidRPr="00556E72">
        <w:rPr>
          <w:b/>
          <w:bCs/>
        </w:rPr>
        <w:t>1. Bookings</w:t>
      </w:r>
    </w:p>
    <w:p w14:paraId="29A1AA02" w14:textId="77777777" w:rsidR="00DA7ED4" w:rsidRDefault="00371902" w:rsidP="00DA7ED4">
      <w:r>
        <w:t>1.1 All booking made though BICP are to be paid in advance and conf</w:t>
      </w:r>
      <w:r w:rsidR="0051552E">
        <w:t>i</w:t>
      </w:r>
      <w:r>
        <w:t>rmation of this payment is required before a booking can be confirmed.</w:t>
      </w:r>
      <w:r w:rsidR="00DA7ED4" w:rsidRPr="00DA7ED4">
        <w:t xml:space="preserve"> </w:t>
      </w:r>
    </w:p>
    <w:p w14:paraId="09FC3C13" w14:textId="77777777" w:rsidR="008007D7" w:rsidRDefault="008007D7" w:rsidP="00371902">
      <w:pPr>
        <w:rPr>
          <w:b/>
          <w:bCs/>
        </w:rPr>
      </w:pPr>
    </w:p>
    <w:p w14:paraId="6DE5ADF2" w14:textId="0BBDC35B" w:rsidR="00556E72" w:rsidRPr="00556E72" w:rsidRDefault="00556E72" w:rsidP="00371902">
      <w:pPr>
        <w:rPr>
          <w:b/>
          <w:bCs/>
        </w:rPr>
      </w:pPr>
      <w:r w:rsidRPr="00556E72">
        <w:rPr>
          <w:b/>
          <w:bCs/>
        </w:rPr>
        <w:t>2. Cancellations</w:t>
      </w:r>
    </w:p>
    <w:p w14:paraId="1F4F18EC" w14:textId="64028B8A" w:rsidR="00556E72" w:rsidRDefault="00371902" w:rsidP="00371902">
      <w:r>
        <w:t>1.</w:t>
      </w:r>
      <w:r w:rsidR="00556E72">
        <w:t>1</w:t>
      </w:r>
      <w:r>
        <w:t xml:space="preserve"> Requests can be made to alter booking time up to </w:t>
      </w:r>
      <w:r w:rsidR="0058731F">
        <w:t>1</w:t>
      </w:r>
      <w:r>
        <w:t xml:space="preserve"> week prior to the booking without </w:t>
      </w:r>
      <w:r w:rsidR="00556E72">
        <w:t>charge.</w:t>
      </w:r>
    </w:p>
    <w:p w14:paraId="387BE0E3" w14:textId="2CE14B83" w:rsidR="00371902" w:rsidRDefault="00556E72" w:rsidP="00371902">
      <w:r>
        <w:t xml:space="preserve">1.2 </w:t>
      </w:r>
      <w:r w:rsidR="0023650F">
        <w:t xml:space="preserve">If cancelled within a week of the appointment </w:t>
      </w:r>
      <w:r>
        <w:t>we can arrange a re-booking, but a fee will apply to cover the cost of booking/hiring the room (£50/hr)</w:t>
      </w:r>
    </w:p>
    <w:p w14:paraId="036F456D" w14:textId="77777777" w:rsidR="00556E72" w:rsidRDefault="00556E72" w:rsidP="00371902">
      <w:r>
        <w:t xml:space="preserve">1.3 BICP reserves the right to cancel the bookings at any </w:t>
      </w:r>
      <w:proofErr w:type="gramStart"/>
      <w:r>
        <w:t>time, but</w:t>
      </w:r>
      <w:proofErr w:type="gramEnd"/>
      <w:r>
        <w:t xml:space="preserve"> will offer either a full refund or rebooking to another date. </w:t>
      </w:r>
    </w:p>
    <w:p w14:paraId="5EC71BB8" w14:textId="77777777" w:rsidR="00556E72" w:rsidRDefault="00556E72" w:rsidP="00371902"/>
    <w:p w14:paraId="177F59BB" w14:textId="77777777" w:rsidR="00556E72" w:rsidRPr="00556E72" w:rsidRDefault="00556E72" w:rsidP="00371902">
      <w:pPr>
        <w:rPr>
          <w:b/>
          <w:bCs/>
        </w:rPr>
      </w:pPr>
      <w:r w:rsidRPr="00556E72">
        <w:rPr>
          <w:b/>
          <w:bCs/>
        </w:rPr>
        <w:t>3. ADHD/Autism Assessments</w:t>
      </w:r>
    </w:p>
    <w:p w14:paraId="0BA22664" w14:textId="77777777" w:rsidR="00131E4C" w:rsidRDefault="00131E4C" w:rsidP="00131E4C">
      <w:pPr>
        <w:pStyle w:val="ListParagraph"/>
        <w:numPr>
          <w:ilvl w:val="1"/>
          <w:numId w:val="1"/>
        </w:numPr>
      </w:pPr>
      <w:r>
        <w:t xml:space="preserve">All new patients are required to complete our initial enquiry form before being able to be seen in clinic. </w:t>
      </w:r>
    </w:p>
    <w:p w14:paraId="66A77A6E" w14:textId="77777777" w:rsidR="00131E4C" w:rsidRDefault="00131E4C" w:rsidP="00131E4C">
      <w:pPr>
        <w:pStyle w:val="ListParagraph"/>
        <w:numPr>
          <w:ilvl w:val="1"/>
          <w:numId w:val="1"/>
        </w:numPr>
      </w:pPr>
      <w:r>
        <w:t>In addition, we require that the school version of our new enquir</w:t>
      </w:r>
      <w:r w:rsidR="0051552E">
        <w:t>y</w:t>
      </w:r>
      <w:r>
        <w:t xml:space="preserve"> form is completed for new Autism and ADHD patients and an online Connors 4 form is completed for new ADHD referrals. </w:t>
      </w:r>
    </w:p>
    <w:p w14:paraId="4210BF54" w14:textId="77777777" w:rsidR="00131E4C" w:rsidRDefault="00131E4C" w:rsidP="00131E4C">
      <w:pPr>
        <w:pStyle w:val="ListParagraph"/>
        <w:numPr>
          <w:ilvl w:val="1"/>
          <w:numId w:val="1"/>
        </w:numPr>
      </w:pPr>
      <w:r>
        <w:t xml:space="preserve">Failure to complete these </w:t>
      </w:r>
      <w:r w:rsidR="0051552E">
        <w:t xml:space="preserve">forms </w:t>
      </w:r>
      <w:r>
        <w:t>will result in us not being able to offer you an appointment, as the</w:t>
      </w:r>
      <w:r w:rsidR="0051552E">
        <w:t>y</w:t>
      </w:r>
      <w:r>
        <w:t xml:space="preserve"> are required for our assessment and subsequent approval of the diagnosis under NICE/local NHS guidance.  </w:t>
      </w:r>
    </w:p>
    <w:p w14:paraId="1788CC8A" w14:textId="77777777" w:rsidR="00556E72" w:rsidRDefault="00556E72" w:rsidP="00556E72">
      <w:pPr>
        <w:pStyle w:val="ListParagraph"/>
        <w:numPr>
          <w:ilvl w:val="1"/>
          <w:numId w:val="1"/>
        </w:numPr>
      </w:pPr>
      <w:r>
        <w:t xml:space="preserve">Assessments for ADHD and autism include an initial telephone consultation to determine the most suitable treatment. Completing the initial telephone assessment does not commit either party to paying for a full assessment. </w:t>
      </w:r>
    </w:p>
    <w:p w14:paraId="192A0A47" w14:textId="77777777" w:rsidR="00556E72" w:rsidRDefault="00556E72" w:rsidP="00556E72">
      <w:pPr>
        <w:pStyle w:val="ListParagraph"/>
        <w:numPr>
          <w:ilvl w:val="1"/>
          <w:numId w:val="1"/>
        </w:numPr>
      </w:pPr>
      <w:r>
        <w:t xml:space="preserve">BICP cannot </w:t>
      </w:r>
      <w:r w:rsidR="00DA7ED4">
        <w:t>guarantee</w:t>
      </w:r>
      <w:r>
        <w:t xml:space="preserve"> that a diagnosis of autism or ADHD will be given at the end of an assessment and will not offer a refund if this is found to be the case. </w:t>
      </w:r>
    </w:p>
    <w:p w14:paraId="7CD8F212" w14:textId="77777777" w:rsidR="00DA7ED4" w:rsidRDefault="00DA7ED4" w:rsidP="00556E72">
      <w:pPr>
        <w:pStyle w:val="ListParagraph"/>
        <w:numPr>
          <w:ilvl w:val="1"/>
          <w:numId w:val="1"/>
        </w:numPr>
      </w:pPr>
      <w:r>
        <w:lastRenderedPageBreak/>
        <w:t xml:space="preserve">Equally, although we fully expect our service to be recognised by schools and local NHS </w:t>
      </w:r>
      <w:r w:rsidR="00131E4C">
        <w:t>services,</w:t>
      </w:r>
      <w:r>
        <w:t xml:space="preserve"> we cannot guarantee this, although we are willing to be contacted by local schools and NHS services regarding our assessments at any time. </w:t>
      </w:r>
    </w:p>
    <w:p w14:paraId="29CBAA28" w14:textId="77777777" w:rsidR="00371902" w:rsidRDefault="00371902" w:rsidP="00371902"/>
    <w:p w14:paraId="054B7FB3" w14:textId="77777777" w:rsidR="00371902" w:rsidRPr="00131E4C" w:rsidRDefault="00131E4C" w:rsidP="00371902">
      <w:pPr>
        <w:rPr>
          <w:b/>
          <w:bCs/>
        </w:rPr>
      </w:pPr>
      <w:r w:rsidRPr="00131E4C">
        <w:rPr>
          <w:b/>
          <w:bCs/>
        </w:rPr>
        <w:t>4</w:t>
      </w:r>
      <w:r w:rsidR="00371902" w:rsidRPr="00131E4C">
        <w:rPr>
          <w:b/>
          <w:bCs/>
        </w:rPr>
        <w:t xml:space="preserve">. </w:t>
      </w:r>
      <w:r w:rsidRPr="00131E4C">
        <w:rPr>
          <w:b/>
          <w:bCs/>
        </w:rPr>
        <w:t>During Assessments</w:t>
      </w:r>
    </w:p>
    <w:p w14:paraId="2985E7C7" w14:textId="28074FE9" w:rsidR="00F330C8" w:rsidRDefault="00131E4C" w:rsidP="00371902">
      <w:r>
        <w:t xml:space="preserve">1.1 </w:t>
      </w:r>
      <w:r w:rsidR="003272FD">
        <w:t xml:space="preserve">During consultations, including the initial telephone consultation, it is our standard practice to make an audio recording of the </w:t>
      </w:r>
      <w:r w:rsidR="004E61D5">
        <w:t>consultation</w:t>
      </w:r>
      <w:r w:rsidR="003272FD">
        <w:t xml:space="preserve"> </w:t>
      </w:r>
      <w:r w:rsidR="00114943">
        <w:t xml:space="preserve">to assist with the production of the </w:t>
      </w:r>
      <w:r w:rsidR="0041132F">
        <w:t>assessment/</w:t>
      </w:r>
      <w:r w:rsidR="00114943">
        <w:t xml:space="preserve">report. </w:t>
      </w:r>
      <w:r w:rsidR="0060607F">
        <w:t xml:space="preserve">If you would rather this not happen </w:t>
      </w:r>
      <w:r w:rsidR="007E0406">
        <w:t xml:space="preserve">you can request that you are not recorded. </w:t>
      </w:r>
      <w:r w:rsidR="00FC1B12">
        <w:t>Alternatively</w:t>
      </w:r>
      <w:r w:rsidR="007E0406">
        <w:t xml:space="preserve"> </w:t>
      </w:r>
      <w:r w:rsidR="0041132F">
        <w:t xml:space="preserve">at any time you can request that the </w:t>
      </w:r>
      <w:r w:rsidR="00D519B9">
        <w:t xml:space="preserve">recording be </w:t>
      </w:r>
      <w:proofErr w:type="gramStart"/>
      <w:r w:rsidR="00D519B9">
        <w:t>deleted</w:t>
      </w:r>
      <w:proofErr w:type="gramEnd"/>
      <w:r w:rsidR="0041132F">
        <w:t xml:space="preserve"> and this will not affect your care or treatment in any way. </w:t>
      </w:r>
      <w:r w:rsidR="00D519B9">
        <w:t xml:space="preserve"> </w:t>
      </w:r>
    </w:p>
    <w:p w14:paraId="3C6EAE39" w14:textId="26BC1808" w:rsidR="00131E4C" w:rsidRDefault="00F330C8" w:rsidP="00371902">
      <w:r>
        <w:t xml:space="preserve">1.2 </w:t>
      </w:r>
      <w:r w:rsidR="00131E4C">
        <w:t xml:space="preserve">Some parts of our assessments may require the patient to be </w:t>
      </w:r>
      <w:r w:rsidR="0060607F">
        <w:t>audio/</w:t>
      </w:r>
      <w:r w:rsidR="00131E4C">
        <w:t xml:space="preserve">video recorded, </w:t>
      </w:r>
      <w:proofErr w:type="gramStart"/>
      <w:r w:rsidR="00131E4C">
        <w:t>in particular during</w:t>
      </w:r>
      <w:proofErr w:type="gramEnd"/>
      <w:r w:rsidR="00131E4C">
        <w:t xml:space="preserve"> the ADOS assessment. A clinician will inform and seek </w:t>
      </w:r>
      <w:r w:rsidR="003272FD">
        <w:t xml:space="preserve">verbal </w:t>
      </w:r>
      <w:r w:rsidR="00131E4C">
        <w:t>consent for this to be completed prior to starting the assessment</w:t>
      </w:r>
      <w:r w:rsidR="0051552E">
        <w:t>.</w:t>
      </w:r>
    </w:p>
    <w:p w14:paraId="7D1EA362" w14:textId="3305957C" w:rsidR="00131E4C" w:rsidRDefault="00131E4C" w:rsidP="00371902">
      <w:r>
        <w:t>1.</w:t>
      </w:r>
      <w:r w:rsidR="0060607F">
        <w:t>3</w:t>
      </w:r>
      <w:r>
        <w:t xml:space="preserve"> If your child is unable to complete the whole assessment we will do our best to complete the assessment with you, i.e. via telephone or video link, however this may limit the conclusions of the </w:t>
      </w:r>
      <w:proofErr w:type="gramStart"/>
      <w:r>
        <w:t>report</w:t>
      </w:r>
      <w:proofErr w:type="gramEnd"/>
      <w:r>
        <w:t xml:space="preserve"> and we are unable to offer any refund in these circumstances. </w:t>
      </w:r>
    </w:p>
    <w:p w14:paraId="1B6EEF46" w14:textId="77777777" w:rsidR="00131E4C" w:rsidRDefault="00131E4C" w:rsidP="00371902"/>
    <w:p w14:paraId="09DE0FE6" w14:textId="77777777" w:rsidR="00371902" w:rsidRPr="00131E4C" w:rsidRDefault="00131E4C" w:rsidP="00371902">
      <w:pPr>
        <w:rPr>
          <w:b/>
          <w:bCs/>
        </w:rPr>
      </w:pPr>
      <w:r w:rsidRPr="00131E4C">
        <w:rPr>
          <w:b/>
          <w:bCs/>
        </w:rPr>
        <w:t>5. Privacy policy</w:t>
      </w:r>
    </w:p>
    <w:p w14:paraId="27149843" w14:textId="77777777" w:rsidR="00131E4C" w:rsidRDefault="00131E4C" w:rsidP="00371902"/>
    <w:p w14:paraId="5C221489" w14:textId="77777777" w:rsidR="00131E4C" w:rsidRDefault="00131E4C" w:rsidP="00371902">
      <w:r>
        <w:t>1.1</w:t>
      </w:r>
      <w:r w:rsidR="00E6128D">
        <w:t xml:space="preserve"> </w:t>
      </w:r>
      <w:r>
        <w:t xml:space="preserve">Details of the BICP privacy policy can be found on our website. By confirming that you accept this policy you also agree to the terms of our privacy policy </w:t>
      </w:r>
      <w:hyperlink r:id="rId11" w:history="1">
        <w:r w:rsidRPr="00244769">
          <w:rPr>
            <w:rStyle w:val="Hyperlink"/>
          </w:rPr>
          <w:t>https://www.bicp.co.uk/privacy-policy</w:t>
        </w:r>
      </w:hyperlink>
      <w:r>
        <w:t xml:space="preserve"> </w:t>
      </w:r>
    </w:p>
    <w:p w14:paraId="227AAF93" w14:textId="77777777" w:rsidR="00131E4C" w:rsidRPr="00131E4C" w:rsidRDefault="00131E4C" w:rsidP="00371902">
      <w:pPr>
        <w:rPr>
          <w:b/>
          <w:bCs/>
        </w:rPr>
      </w:pPr>
    </w:p>
    <w:p w14:paraId="57AE7224" w14:textId="77777777" w:rsidR="00371902" w:rsidRPr="00131E4C" w:rsidRDefault="00131E4C" w:rsidP="00371902">
      <w:pPr>
        <w:rPr>
          <w:b/>
          <w:bCs/>
        </w:rPr>
      </w:pPr>
      <w:r w:rsidRPr="00131E4C">
        <w:rPr>
          <w:b/>
          <w:bCs/>
        </w:rPr>
        <w:t xml:space="preserve">6. </w:t>
      </w:r>
      <w:r w:rsidR="00371902" w:rsidRPr="00131E4C">
        <w:rPr>
          <w:b/>
          <w:bCs/>
        </w:rPr>
        <w:t>Complaints</w:t>
      </w:r>
      <w:r w:rsidRPr="00131E4C">
        <w:rPr>
          <w:b/>
          <w:bCs/>
        </w:rPr>
        <w:t xml:space="preserve"> policy</w:t>
      </w:r>
    </w:p>
    <w:p w14:paraId="5A5DC3D1" w14:textId="77777777" w:rsidR="00371902" w:rsidRDefault="00E6128D" w:rsidP="00371902">
      <w:r>
        <w:t xml:space="preserve">1.1 </w:t>
      </w:r>
      <w:r w:rsidR="00131E4C">
        <w:t xml:space="preserve">BICP </w:t>
      </w:r>
      <w:r w:rsidR="00371902">
        <w:t xml:space="preserve">is committed to providing a </w:t>
      </w:r>
      <w:r w:rsidR="0051552E">
        <w:t>high-quality</w:t>
      </w:r>
      <w:r w:rsidR="00371902">
        <w:t xml:space="preserve"> independent healthcare service to all patients. All clinic staff recognise that there may be occasions when patients may wish to complain about some aspect of the healthcare service which has been offered or received. If you feel you wish to discuss an issue, or indeed make a complaint, we kindly ask that you bring this to the attention of a member of staff as soon as possible</w:t>
      </w:r>
      <w:r w:rsidR="00131E4C">
        <w:t xml:space="preserve">. Please see the complaints policy in our website for full details </w:t>
      </w:r>
      <w:hyperlink r:id="rId12" w:history="1">
        <w:r w:rsidR="00131E4C" w:rsidRPr="00244769">
          <w:rPr>
            <w:rStyle w:val="Hyperlink"/>
          </w:rPr>
          <w:t>https://www.bicp.co.uk/complaints-policy</w:t>
        </w:r>
      </w:hyperlink>
      <w:r w:rsidR="00131E4C">
        <w:t xml:space="preserve"> </w:t>
      </w:r>
    </w:p>
    <w:p w14:paraId="5A2E029D" w14:textId="77777777" w:rsidR="00E6128D" w:rsidRDefault="00E6128D" w:rsidP="00371902"/>
    <w:p w14:paraId="32272B23" w14:textId="77777777" w:rsidR="00E6128D" w:rsidRPr="00E6128D" w:rsidRDefault="00E6128D" w:rsidP="00371902">
      <w:pPr>
        <w:rPr>
          <w:b/>
          <w:bCs/>
        </w:rPr>
      </w:pPr>
      <w:r w:rsidRPr="00E6128D">
        <w:rPr>
          <w:b/>
          <w:bCs/>
        </w:rPr>
        <w:t>7. Informing</w:t>
      </w:r>
      <w:r w:rsidR="0051552E">
        <w:rPr>
          <w:b/>
          <w:bCs/>
        </w:rPr>
        <w:t xml:space="preserve"> your child’s</w:t>
      </w:r>
      <w:r w:rsidRPr="00E6128D">
        <w:rPr>
          <w:b/>
          <w:bCs/>
        </w:rPr>
        <w:t xml:space="preserve"> GP</w:t>
      </w:r>
    </w:p>
    <w:p w14:paraId="23AE98FC" w14:textId="77777777" w:rsidR="00E6128D" w:rsidRDefault="00E6128D" w:rsidP="00371902"/>
    <w:p w14:paraId="7C2FC905" w14:textId="77777777" w:rsidR="00E6128D" w:rsidRDefault="00E6128D" w:rsidP="00371902">
      <w:r>
        <w:t xml:space="preserve">1.1 As a condition of using our service you agree to us informing your child’s GP regarding their participation in our service. It may also be necessary for us to involve other medical professionals involved with your child, i.e. hospital specialist services. </w:t>
      </w:r>
    </w:p>
    <w:sectPr w:rsidR="00E6128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8A87" w14:textId="77777777" w:rsidR="00371902" w:rsidRDefault="00371902" w:rsidP="00371902">
      <w:pPr>
        <w:spacing w:after="0" w:line="240" w:lineRule="auto"/>
      </w:pPr>
      <w:r>
        <w:separator/>
      </w:r>
    </w:p>
  </w:endnote>
  <w:endnote w:type="continuationSeparator" w:id="0">
    <w:p w14:paraId="474515E8" w14:textId="77777777" w:rsidR="00371902" w:rsidRDefault="00371902" w:rsidP="0037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7017"/>
      <w:docPartObj>
        <w:docPartGallery w:val="Page Numbers (Bottom of Page)"/>
        <w:docPartUnique/>
      </w:docPartObj>
    </w:sdtPr>
    <w:sdtEndPr>
      <w:rPr>
        <w:color w:val="7F7F7F" w:themeColor="background1" w:themeShade="7F"/>
        <w:spacing w:val="60"/>
      </w:rPr>
    </w:sdtEndPr>
    <w:sdtContent>
      <w:p w14:paraId="323EA3D1" w14:textId="77777777" w:rsidR="00E6128D" w:rsidRDefault="00E6128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1F470B" w14:textId="77777777" w:rsidR="00E6128D" w:rsidRDefault="00E6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06EB" w14:textId="77777777" w:rsidR="00371902" w:rsidRDefault="00371902" w:rsidP="00371902">
      <w:pPr>
        <w:spacing w:after="0" w:line="240" w:lineRule="auto"/>
      </w:pPr>
      <w:r>
        <w:separator/>
      </w:r>
    </w:p>
  </w:footnote>
  <w:footnote w:type="continuationSeparator" w:id="0">
    <w:p w14:paraId="632E360B" w14:textId="77777777" w:rsidR="00371902" w:rsidRDefault="00371902" w:rsidP="0037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359C" w14:textId="171C248E" w:rsidR="00371902" w:rsidRDefault="00371902" w:rsidP="00371902">
    <w:pPr>
      <w:pStyle w:val="Header"/>
      <w:jc w:val="right"/>
    </w:pPr>
    <w:r>
      <w:t>BICP Terms and Conditions V1.</w:t>
    </w:r>
    <w:r w:rsidR="003272FD">
      <w:t>1</w:t>
    </w:r>
    <w:r>
      <w:t xml:space="preserve"> </w:t>
    </w:r>
    <w:r w:rsidR="003272FD">
      <w:t>09</w:t>
    </w:r>
    <w:r>
      <w:t>/</w:t>
    </w:r>
    <w:r w:rsidR="003272FD">
      <w:t>01</w:t>
    </w:r>
    <w:r>
      <w:t>/202</w:t>
    </w:r>
    <w:r w:rsidR="003272F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00E0"/>
    <w:multiLevelType w:val="multilevel"/>
    <w:tmpl w:val="8F1A7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093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02"/>
    <w:rsid w:val="00114943"/>
    <w:rsid w:val="00131E4C"/>
    <w:rsid w:val="0023650F"/>
    <w:rsid w:val="002428D6"/>
    <w:rsid w:val="003272FD"/>
    <w:rsid w:val="00371902"/>
    <w:rsid w:val="0041132F"/>
    <w:rsid w:val="004E61D5"/>
    <w:rsid w:val="0051552E"/>
    <w:rsid w:val="00522063"/>
    <w:rsid w:val="00556E72"/>
    <w:rsid w:val="0058731F"/>
    <w:rsid w:val="0060607F"/>
    <w:rsid w:val="00703908"/>
    <w:rsid w:val="007E0406"/>
    <w:rsid w:val="008007D7"/>
    <w:rsid w:val="00B82443"/>
    <w:rsid w:val="00D519B9"/>
    <w:rsid w:val="00DA7ED4"/>
    <w:rsid w:val="00E6128D"/>
    <w:rsid w:val="00F330C8"/>
    <w:rsid w:val="00FC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8630"/>
  <w15:chartTrackingRefBased/>
  <w15:docId w15:val="{FE0DEF7E-0E1D-4A98-9D88-5C2A0A4D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902"/>
  </w:style>
  <w:style w:type="paragraph" w:styleId="Footer">
    <w:name w:val="footer"/>
    <w:basedOn w:val="Normal"/>
    <w:link w:val="FooterChar"/>
    <w:uiPriority w:val="99"/>
    <w:unhideWhenUsed/>
    <w:rsid w:val="00371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902"/>
  </w:style>
  <w:style w:type="paragraph" w:styleId="ListParagraph">
    <w:name w:val="List Paragraph"/>
    <w:basedOn w:val="Normal"/>
    <w:uiPriority w:val="34"/>
    <w:qFormat/>
    <w:rsid w:val="00556E72"/>
    <w:pPr>
      <w:ind w:left="720"/>
      <w:contextualSpacing/>
    </w:pPr>
  </w:style>
  <w:style w:type="character" w:styleId="Hyperlink">
    <w:name w:val="Hyperlink"/>
    <w:basedOn w:val="DefaultParagraphFont"/>
    <w:uiPriority w:val="99"/>
    <w:unhideWhenUsed/>
    <w:rsid w:val="00131E4C"/>
    <w:rPr>
      <w:color w:val="0563C1" w:themeColor="hyperlink"/>
      <w:u w:val="single"/>
    </w:rPr>
  </w:style>
  <w:style w:type="character" w:styleId="UnresolvedMention">
    <w:name w:val="Unresolved Mention"/>
    <w:basedOn w:val="DefaultParagraphFont"/>
    <w:uiPriority w:val="99"/>
    <w:semiHidden/>
    <w:unhideWhenUsed/>
    <w:rsid w:val="00131E4C"/>
    <w:rPr>
      <w:color w:val="605E5C"/>
      <w:shd w:val="clear" w:color="auto" w:fill="E1DFDD"/>
    </w:rPr>
  </w:style>
  <w:style w:type="character" w:styleId="FollowedHyperlink">
    <w:name w:val="FollowedHyperlink"/>
    <w:basedOn w:val="DefaultParagraphFont"/>
    <w:uiPriority w:val="99"/>
    <w:semiHidden/>
    <w:unhideWhenUsed/>
    <w:rsid w:val="00131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cp.co.uk/complaints-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cp.co.uk/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3f2c9d-f8c7-4f4c-b394-9a0913f9db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D3291AE9D22459481C7EA3C5ACA83" ma:contentTypeVersion="4" ma:contentTypeDescription="Create a new document." ma:contentTypeScope="" ma:versionID="775ffab15bab9bcda415889270e78ce6">
  <xsd:schema xmlns:xsd="http://www.w3.org/2001/XMLSchema" xmlns:xs="http://www.w3.org/2001/XMLSchema" xmlns:p="http://schemas.microsoft.com/office/2006/metadata/properties" xmlns:ns3="053f2c9d-f8c7-4f4c-b394-9a0913f9dbce" targetNamespace="http://schemas.microsoft.com/office/2006/metadata/properties" ma:root="true" ma:fieldsID="abeeecd74b79ace14da9a1e1a157a927" ns3:_="">
    <xsd:import namespace="053f2c9d-f8c7-4f4c-b394-9a0913f9db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f2c9d-f8c7-4f4c-b394-9a0913f9d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E0A79-1F83-42FF-B86F-04135338BC99}">
  <ds:schemaRefs>
    <ds:schemaRef ds:uri="http://schemas.microsoft.com/office/2006/documentManagement/types"/>
    <ds:schemaRef ds:uri="053f2c9d-f8c7-4f4c-b394-9a0913f9dbce"/>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CB87673-75AC-4FA0-964D-E87997D5C95B}">
  <ds:schemaRefs>
    <ds:schemaRef ds:uri="http://schemas.microsoft.com/sharepoint/v3/contenttype/forms"/>
  </ds:schemaRefs>
</ds:datastoreItem>
</file>

<file path=customXml/itemProps3.xml><?xml version="1.0" encoding="utf-8"?>
<ds:datastoreItem xmlns:ds="http://schemas.openxmlformats.org/officeDocument/2006/customXml" ds:itemID="{86009D2E-CDC9-438A-BEBB-9873594B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f2c9d-f8c7-4f4c-b394-9a0913f9d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3408</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Lee-Kelland</dc:creator>
  <cp:keywords/>
  <dc:description/>
  <cp:lastModifiedBy>Richard Lee-Kelland</cp:lastModifiedBy>
  <cp:revision>2</cp:revision>
  <dcterms:created xsi:type="dcterms:W3CDTF">2026-01-09T16:55:00Z</dcterms:created>
  <dcterms:modified xsi:type="dcterms:W3CDTF">2026-01-09T16:55:00Z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0x010100D8DD3291AE9D22459481C7EA3C5ACA83</vt:lpwstr>
  </property>
</Properties>
</file>